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EF78" w14:textId="77777777" w:rsidR="00FD42BC" w:rsidRPr="002351DC" w:rsidRDefault="00FD42BC" w:rsidP="00FD42BC">
      <w:pPr>
        <w:jc w:val="center"/>
        <w:rPr>
          <w:rFonts w:ascii="Times New Roman" w:hAnsi="Times New Roman" w:cs="Times New Roman"/>
        </w:rPr>
      </w:pPr>
      <w:r w:rsidRPr="002351DC">
        <w:rPr>
          <w:rFonts w:ascii="Times New Roman" w:hAnsi="Times New Roman" w:cs="Times New Roman"/>
        </w:rPr>
        <w:t>Newton’s Law – Multiple Masses Lesson</w:t>
      </w:r>
    </w:p>
    <w:p w14:paraId="0BA0ECFF" w14:textId="3171023C" w:rsidR="00FD42BC" w:rsidRPr="002351DC" w:rsidRDefault="00FD42BC" w:rsidP="00FD42BC">
      <w:pPr>
        <w:rPr>
          <w:rFonts w:ascii="Times New Roman" w:hAnsi="Times New Roman" w:cs="Times New Roman"/>
        </w:rPr>
      </w:pPr>
      <w:r w:rsidRPr="002351DC">
        <w:rPr>
          <w:rFonts w:ascii="Times New Roman" w:hAnsi="Times New Roman" w:cs="Times New Roman"/>
        </w:rPr>
        <w:tab/>
        <w:t xml:space="preserve">You will be tasked to determine the magnitude of the friction acting on a cart as it accelerates along a track by a falling mass. </w:t>
      </w:r>
      <w:r w:rsidR="000627E0">
        <w:rPr>
          <w:rFonts w:ascii="Times New Roman" w:hAnsi="Times New Roman" w:cs="Times New Roman"/>
        </w:rPr>
        <w:t xml:space="preserve"> </w:t>
      </w:r>
      <w:bookmarkStart w:id="0" w:name="_GoBack"/>
      <w:bookmarkEnd w:id="0"/>
      <w:r w:rsidRPr="002351DC">
        <w:rPr>
          <w:rFonts w:ascii="Times New Roman" w:hAnsi="Times New Roman" w:cs="Times New Roman"/>
        </w:rPr>
        <w:t>Design a procedure to measure the acceleration</w:t>
      </w:r>
      <w:r w:rsidR="000627E0">
        <w:rPr>
          <w:rFonts w:ascii="Times New Roman" w:hAnsi="Times New Roman" w:cs="Times New Roman"/>
        </w:rPr>
        <w:t xml:space="preserve"> of the cart that involves at least three different trials.  </w:t>
      </w:r>
    </w:p>
    <w:p w14:paraId="37B0BA58" w14:textId="77777777" w:rsidR="00327A50" w:rsidRPr="002351DC" w:rsidRDefault="00FD42BC" w:rsidP="00FD42BC">
      <w:pPr>
        <w:rPr>
          <w:rFonts w:ascii="Times New Roman" w:hAnsi="Times New Roman" w:cs="Times New Roman"/>
        </w:rPr>
      </w:pPr>
      <w:r w:rsidRPr="002351DC">
        <w:rPr>
          <w:rFonts w:ascii="Times New Roman" w:hAnsi="Times New Roman" w:cs="Times New Roman"/>
        </w:rPr>
        <w:tab/>
        <w:t xml:space="preserve">Procedure will be typed and consist of bulleted steps that include equipment set up, and a description </w:t>
      </w:r>
      <w:r w:rsidR="00327A50" w:rsidRPr="002351DC">
        <w:rPr>
          <w:rFonts w:ascii="Times New Roman" w:hAnsi="Times New Roman" w:cs="Times New Roman"/>
        </w:rPr>
        <w:t xml:space="preserve">of how you will collect data as well as </w:t>
      </w:r>
      <w:r w:rsidRPr="002351DC">
        <w:rPr>
          <w:rFonts w:ascii="Times New Roman" w:hAnsi="Times New Roman" w:cs="Times New Roman"/>
        </w:rPr>
        <w:t xml:space="preserve">what data you will collect.  This will be posted to the class blog at </w:t>
      </w:r>
      <w:hyperlink r:id="rId5" w:history="1">
        <w:r w:rsidRPr="002351DC">
          <w:rPr>
            <w:rStyle w:val="Hyperlink"/>
            <w:rFonts w:ascii="Times New Roman" w:hAnsi="Times New Roman" w:cs="Times New Roman"/>
          </w:rPr>
          <w:t>Edublogs.org</w:t>
        </w:r>
      </w:hyperlink>
      <w:r w:rsidRPr="002351DC">
        <w:rPr>
          <w:rFonts w:ascii="Times New Roman" w:hAnsi="Times New Roman" w:cs="Times New Roman"/>
        </w:rPr>
        <w:t xml:space="preserve">.  One procedure per group needs to be posted by 23:59 Thursday, Nov 3, 2017. </w:t>
      </w:r>
    </w:p>
    <w:p w14:paraId="11E9954B" w14:textId="77777777" w:rsidR="002351DC" w:rsidRPr="002351DC" w:rsidRDefault="00327A50" w:rsidP="000627E0">
      <w:pPr>
        <w:ind w:firstLine="720"/>
        <w:rPr>
          <w:rFonts w:ascii="Times New Roman" w:hAnsi="Times New Roman" w:cs="Times New Roman"/>
        </w:rPr>
      </w:pPr>
      <w:r w:rsidRPr="002351DC">
        <w:rPr>
          <w:rFonts w:ascii="Times New Roman" w:hAnsi="Times New Roman" w:cs="Times New Roman"/>
        </w:rPr>
        <w:t>Lab Groups will review the procedures of the other groups in the class and comment with strengths as well as areas that need improvement.  You will use the attached rubric to “grade” the procedures you read.  I would suggest that one person from each group read the procedure of one other group and evaluate it.  Ask your group members for help in commenting upon the procedure you evaluate</w:t>
      </w:r>
      <w:r w:rsidR="002351DC" w:rsidRPr="002351DC">
        <w:rPr>
          <w:rFonts w:ascii="Times New Roman" w:hAnsi="Times New Roman" w:cs="Times New Roman"/>
        </w:rPr>
        <w:t xml:space="preserve"> if necessary</w:t>
      </w:r>
      <w:r w:rsidRPr="002351DC">
        <w:rPr>
          <w:rFonts w:ascii="Times New Roman" w:hAnsi="Times New Roman" w:cs="Times New Roman"/>
        </w:rPr>
        <w:t>.</w:t>
      </w:r>
    </w:p>
    <w:p w14:paraId="4911111F" w14:textId="36EB4A6E" w:rsidR="00FD42BC" w:rsidRPr="002351DC" w:rsidRDefault="002351DC" w:rsidP="000627E0">
      <w:pPr>
        <w:ind w:firstLine="720"/>
        <w:rPr>
          <w:rFonts w:ascii="Times New Roman" w:hAnsi="Times New Roman" w:cs="Times New Roman"/>
        </w:rPr>
      </w:pPr>
      <w:r w:rsidRPr="002351DC">
        <w:rPr>
          <w:rFonts w:ascii="Times New Roman" w:hAnsi="Times New Roman" w:cs="Times New Roman"/>
        </w:rPr>
        <w:t xml:space="preserve">Comments should contain at least one positive comment, some statement that says something about a similar experience or idea your group had when writing the procedure and at least one </w:t>
      </w:r>
      <w:r w:rsidR="000627E0">
        <w:rPr>
          <w:rFonts w:ascii="Times New Roman" w:hAnsi="Times New Roman" w:cs="Times New Roman"/>
        </w:rPr>
        <w:t>question about something that could</w:t>
      </w:r>
      <w:r w:rsidRPr="002351DC">
        <w:rPr>
          <w:rFonts w:ascii="Times New Roman" w:hAnsi="Times New Roman" w:cs="Times New Roman"/>
        </w:rPr>
        <w:t xml:space="preserve"> be changed, added, or omitted that would improve the procedure.  </w:t>
      </w:r>
      <w:r w:rsidR="00327A50" w:rsidRPr="002351DC">
        <w:rPr>
          <w:rFonts w:ascii="Times New Roman" w:hAnsi="Times New Roman" w:cs="Times New Roman"/>
        </w:rPr>
        <w:t xml:space="preserve">  </w:t>
      </w:r>
      <w:r w:rsidR="00FD42BC" w:rsidRPr="002351DC">
        <w:rPr>
          <w:rFonts w:ascii="Times New Roman" w:hAnsi="Times New Roman" w:cs="Times New Roman"/>
        </w:rPr>
        <w:t xml:space="preserve"> </w:t>
      </w:r>
    </w:p>
    <w:p w14:paraId="2ECAB8EA" w14:textId="77777777" w:rsidR="00FD42BC" w:rsidRPr="002351DC" w:rsidRDefault="00FD42BC" w:rsidP="000627E0">
      <w:pPr>
        <w:ind w:firstLine="720"/>
        <w:rPr>
          <w:rFonts w:ascii="Times New Roman" w:hAnsi="Times New Roman" w:cs="Times New Roman"/>
        </w:rPr>
      </w:pPr>
      <w:r w:rsidRPr="002351DC">
        <w:rPr>
          <w:rFonts w:ascii="Times New Roman" w:hAnsi="Times New Roman" w:cs="Times New Roman"/>
        </w:rPr>
        <w:t>Video an explanation of your set up and procedure, explaining what you expect to happen and what you expect to measure</w:t>
      </w:r>
      <w:r w:rsidR="00327A50" w:rsidRPr="002351DC">
        <w:rPr>
          <w:rFonts w:ascii="Times New Roman" w:hAnsi="Times New Roman" w:cs="Times New Roman"/>
        </w:rPr>
        <w:t xml:space="preserve">. You will post this video to YouTube and will link this video to your final Blog post that contains your lab report. </w:t>
      </w:r>
    </w:p>
    <w:p w14:paraId="3224BD01" w14:textId="77777777" w:rsidR="00327A50" w:rsidRPr="002351DC" w:rsidRDefault="00327A50" w:rsidP="00FD42BC">
      <w:pPr>
        <w:rPr>
          <w:rFonts w:ascii="Times New Roman" w:hAnsi="Times New Roman" w:cs="Times New Roman"/>
        </w:rPr>
      </w:pPr>
      <w:r w:rsidRPr="002351DC">
        <w:rPr>
          <w:rFonts w:ascii="Times New Roman" w:hAnsi="Times New Roman" w:cs="Times New Roman"/>
        </w:rPr>
        <w:tab/>
        <w:t xml:space="preserve">You need to write a script or at least story board your video and rehearse before actually filming.  Groups can begin filming as early </w:t>
      </w:r>
      <w:r w:rsidR="00F2790F" w:rsidRPr="002351DC">
        <w:rPr>
          <w:rFonts w:ascii="Times New Roman" w:hAnsi="Times New Roman" w:cs="Times New Roman"/>
        </w:rPr>
        <w:t xml:space="preserve">as today during X block.  My room will be open Thursday before and after school as well.  After school, groups may take equipment into coach Blythe’s room to film as well.  </w:t>
      </w:r>
    </w:p>
    <w:p w14:paraId="46739A97" w14:textId="77777777" w:rsidR="00F2790F" w:rsidRPr="002351DC" w:rsidRDefault="00F2790F" w:rsidP="00FD42BC">
      <w:pPr>
        <w:rPr>
          <w:rFonts w:ascii="Times New Roman" w:hAnsi="Times New Roman" w:cs="Times New Roman"/>
        </w:rPr>
      </w:pPr>
    </w:p>
    <w:p w14:paraId="5BFE7AC8" w14:textId="77777777" w:rsidR="00F2790F" w:rsidRPr="002351DC" w:rsidRDefault="00F2790F" w:rsidP="00FD42BC">
      <w:pPr>
        <w:rPr>
          <w:rFonts w:ascii="Times New Roman" w:hAnsi="Times New Roman" w:cs="Times New Roman"/>
        </w:rPr>
      </w:pPr>
      <w:r w:rsidRPr="002351DC">
        <w:rPr>
          <w:rFonts w:ascii="Times New Roman" w:hAnsi="Times New Roman" w:cs="Times New Roman"/>
        </w:rPr>
        <w:t xml:space="preserve">Your lab report will be submitted as a blog post due by Friday, Nov 10, 2017.  You can submit one lab report per group on the class blog above.   In this blog post, you will need to link your graphs of position vs time and a graph that you used to determine the acceleration of your cart, and you will need to explain how you determined the acceleration starting with a kinematics equation showing how this equation relates to your graph.  </w:t>
      </w:r>
    </w:p>
    <w:p w14:paraId="4CB92206" w14:textId="77777777" w:rsidR="00F2790F" w:rsidRPr="002351DC" w:rsidRDefault="00F2790F" w:rsidP="00FD42BC">
      <w:pPr>
        <w:rPr>
          <w:rFonts w:ascii="Times New Roman" w:hAnsi="Times New Roman" w:cs="Times New Roman"/>
        </w:rPr>
      </w:pPr>
      <w:r w:rsidRPr="002351DC">
        <w:rPr>
          <w:rFonts w:ascii="Times New Roman" w:hAnsi="Times New Roman" w:cs="Times New Roman"/>
        </w:rPr>
        <w:t>You will need to include free body diagrams or links to free body diagrams and explain how Newton’s 2</w:t>
      </w:r>
      <w:r w:rsidRPr="002351DC">
        <w:rPr>
          <w:rFonts w:ascii="Times New Roman" w:hAnsi="Times New Roman" w:cs="Times New Roman"/>
          <w:vertAlign w:val="superscript"/>
        </w:rPr>
        <w:t>nd</w:t>
      </w:r>
      <w:r w:rsidRPr="002351DC">
        <w:rPr>
          <w:rFonts w:ascii="Times New Roman" w:hAnsi="Times New Roman" w:cs="Times New Roman"/>
        </w:rPr>
        <w:t xml:space="preserve"> law applies to this </w:t>
      </w:r>
      <w:r w:rsidR="008A6879" w:rsidRPr="002351DC">
        <w:rPr>
          <w:rFonts w:ascii="Times New Roman" w:hAnsi="Times New Roman" w:cs="Times New Roman"/>
        </w:rPr>
        <w:t xml:space="preserve">situation. </w:t>
      </w:r>
    </w:p>
    <w:p w14:paraId="755B1213" w14:textId="77777777" w:rsidR="008A6879" w:rsidRPr="002351DC" w:rsidRDefault="008A6879" w:rsidP="00FD42BC">
      <w:pPr>
        <w:rPr>
          <w:rFonts w:ascii="Times New Roman" w:hAnsi="Times New Roman" w:cs="Times New Roman"/>
        </w:rPr>
      </w:pPr>
      <w:r w:rsidRPr="002351DC">
        <w:rPr>
          <w:rFonts w:ascii="Times New Roman" w:hAnsi="Times New Roman" w:cs="Times New Roman"/>
        </w:rPr>
        <w:t xml:space="preserve">You conclusion will be your determined value of the magnitude friction experienced by the cart as well as an explanation of how it was determined. </w:t>
      </w:r>
    </w:p>
    <w:p w14:paraId="41D15132" w14:textId="77777777" w:rsidR="00327A50" w:rsidRDefault="00327A50" w:rsidP="00FD42BC"/>
    <w:p w14:paraId="1624D364" w14:textId="77777777" w:rsidR="00327A50" w:rsidRDefault="00327A50" w:rsidP="00FD42BC">
      <w:r>
        <w:br w:type="page"/>
      </w:r>
      <w:r w:rsidR="008A6879">
        <w:lastRenderedPageBreak/>
        <w:t>P</w:t>
      </w:r>
      <w:r>
        <w:t>rocedure Rubric</w:t>
      </w:r>
    </w:p>
    <w:tbl>
      <w:tblPr>
        <w:tblStyle w:val="TableGrid"/>
        <w:tblW w:w="0" w:type="auto"/>
        <w:tblLook w:val="04A0" w:firstRow="1" w:lastRow="0" w:firstColumn="1" w:lastColumn="0" w:noHBand="0" w:noVBand="1"/>
      </w:tblPr>
      <w:tblGrid>
        <w:gridCol w:w="2129"/>
        <w:gridCol w:w="2310"/>
        <w:gridCol w:w="2451"/>
        <w:gridCol w:w="2460"/>
      </w:tblGrid>
      <w:tr w:rsidR="00327A50" w:rsidRPr="00327A50" w14:paraId="527340F7" w14:textId="77777777" w:rsidTr="005C6751">
        <w:tc>
          <w:tcPr>
            <w:tcW w:w="2129" w:type="dxa"/>
          </w:tcPr>
          <w:p w14:paraId="1DCE7035" w14:textId="77777777" w:rsidR="00327A50" w:rsidRPr="00327A50" w:rsidRDefault="00327A50" w:rsidP="00327A50">
            <w:pPr>
              <w:jc w:val="cente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Category</w:t>
            </w:r>
          </w:p>
        </w:tc>
        <w:tc>
          <w:tcPr>
            <w:tcW w:w="2310" w:type="dxa"/>
          </w:tcPr>
          <w:p w14:paraId="13B362AB" w14:textId="77777777" w:rsidR="00327A50" w:rsidRPr="00327A50" w:rsidRDefault="00327A50" w:rsidP="00327A50">
            <w:pPr>
              <w:jc w:val="cente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Basic (1)</w:t>
            </w:r>
          </w:p>
        </w:tc>
        <w:tc>
          <w:tcPr>
            <w:tcW w:w="2451" w:type="dxa"/>
          </w:tcPr>
          <w:p w14:paraId="63DD038D" w14:textId="77777777" w:rsidR="00327A50" w:rsidRPr="00327A50" w:rsidRDefault="00327A50" w:rsidP="00327A50">
            <w:pPr>
              <w:jc w:val="cente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 xml:space="preserve">Proficient (2) </w:t>
            </w:r>
          </w:p>
        </w:tc>
        <w:tc>
          <w:tcPr>
            <w:tcW w:w="2460" w:type="dxa"/>
          </w:tcPr>
          <w:p w14:paraId="30DE125D" w14:textId="77777777" w:rsidR="00327A50" w:rsidRPr="00327A50" w:rsidRDefault="00327A50" w:rsidP="00327A50">
            <w:pPr>
              <w:jc w:val="cente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Advanced (3)</w:t>
            </w:r>
          </w:p>
        </w:tc>
      </w:tr>
      <w:tr w:rsidR="00327A50" w:rsidRPr="00327A50" w14:paraId="6ED5AC4B" w14:textId="77777777" w:rsidTr="005C6751">
        <w:tc>
          <w:tcPr>
            <w:tcW w:w="2129" w:type="dxa"/>
          </w:tcPr>
          <w:p w14:paraId="2A903300"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Clearly written</w:t>
            </w:r>
          </w:p>
        </w:tc>
        <w:tc>
          <w:tcPr>
            <w:tcW w:w="2310" w:type="dxa"/>
          </w:tcPr>
          <w:p w14:paraId="790156B8"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Procedure is written in narrative form or does not contain sequenced steps</w:t>
            </w:r>
          </w:p>
        </w:tc>
        <w:tc>
          <w:tcPr>
            <w:tcW w:w="2451" w:type="dxa"/>
          </w:tcPr>
          <w:p w14:paraId="4368DB3D"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Procedure is bulleted or numbered, but each bullet contains more than one step</w:t>
            </w:r>
          </w:p>
        </w:tc>
        <w:tc>
          <w:tcPr>
            <w:tcW w:w="2460" w:type="dxa"/>
          </w:tcPr>
          <w:p w14:paraId="28AF7985"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Procedure is bulleted or numbered with each bullet containing a single step.</w:t>
            </w:r>
          </w:p>
        </w:tc>
      </w:tr>
      <w:tr w:rsidR="00327A50" w:rsidRPr="00327A50" w14:paraId="0AC0F54B" w14:textId="77777777" w:rsidTr="005C6751">
        <w:tc>
          <w:tcPr>
            <w:tcW w:w="2129" w:type="dxa"/>
          </w:tcPr>
          <w:p w14:paraId="163FB64E"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Complete</w:t>
            </w:r>
          </w:p>
        </w:tc>
        <w:tc>
          <w:tcPr>
            <w:tcW w:w="2310" w:type="dxa"/>
          </w:tcPr>
          <w:p w14:paraId="254187F5"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Procedure does not lead to proper data collection or desired outcome</w:t>
            </w:r>
          </w:p>
        </w:tc>
        <w:tc>
          <w:tcPr>
            <w:tcW w:w="2451" w:type="dxa"/>
          </w:tcPr>
          <w:p w14:paraId="5E098FA1"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Procedure is mostly complete, allows for proper data collection but may be missing steps</w:t>
            </w:r>
          </w:p>
        </w:tc>
        <w:tc>
          <w:tcPr>
            <w:tcW w:w="2460" w:type="dxa"/>
          </w:tcPr>
          <w:p w14:paraId="2FD7F439"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 xml:space="preserve">Procedure is complete, allowing for proper data collection </w:t>
            </w:r>
          </w:p>
        </w:tc>
      </w:tr>
      <w:tr w:rsidR="00327A50" w:rsidRPr="00327A50" w14:paraId="40D683A9" w14:textId="77777777" w:rsidTr="005C6751">
        <w:tc>
          <w:tcPr>
            <w:tcW w:w="2129" w:type="dxa"/>
          </w:tcPr>
          <w:p w14:paraId="278EF5C5"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Understanding</w:t>
            </w:r>
          </w:p>
        </w:tc>
        <w:tc>
          <w:tcPr>
            <w:tcW w:w="2310" w:type="dxa"/>
          </w:tcPr>
          <w:p w14:paraId="327750E5"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Procedure does not follow a logical progression or is difficult to understand</w:t>
            </w:r>
          </w:p>
        </w:tc>
        <w:tc>
          <w:tcPr>
            <w:tcW w:w="2451" w:type="dxa"/>
          </w:tcPr>
          <w:p w14:paraId="2667423A"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 xml:space="preserve">Procedure follows a logical progression but has a few areas of ambiguity </w:t>
            </w:r>
          </w:p>
        </w:tc>
        <w:tc>
          <w:tcPr>
            <w:tcW w:w="2460" w:type="dxa"/>
          </w:tcPr>
          <w:p w14:paraId="62646729"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 xml:space="preserve">Procedure is easy to understand and follow </w:t>
            </w:r>
          </w:p>
        </w:tc>
      </w:tr>
      <w:tr w:rsidR="00327A50" w:rsidRPr="00327A50" w14:paraId="6507E60C" w14:textId="77777777" w:rsidTr="005C6751">
        <w:tc>
          <w:tcPr>
            <w:tcW w:w="2129" w:type="dxa"/>
          </w:tcPr>
          <w:p w14:paraId="0085B63A"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Comments:</w:t>
            </w:r>
          </w:p>
          <w:p w14:paraId="24AC7BA8" w14:textId="77777777" w:rsidR="00327A50" w:rsidRPr="00327A50" w:rsidRDefault="00327A50" w:rsidP="00327A50">
            <w:pPr>
              <w:rPr>
                <w:rFonts w:ascii="Times New Roman" w:eastAsia="Calibri" w:hAnsi="Times New Roman" w:cs="Times New Roman"/>
                <w:color w:val="000000"/>
                <w:szCs w:val="20"/>
              </w:rPr>
            </w:pPr>
            <w:r w:rsidRPr="00327A50">
              <w:rPr>
                <w:rFonts w:ascii="Times New Roman" w:eastAsia="Calibri" w:hAnsi="Times New Roman" w:cs="Times New Roman"/>
                <w:color w:val="000000"/>
                <w:szCs w:val="20"/>
              </w:rPr>
              <w:t xml:space="preserve">Peer review will make comments about areas of </w:t>
            </w:r>
            <w:r w:rsidRPr="00327A50">
              <w:rPr>
                <w:rFonts w:ascii="Times New Roman" w:eastAsia="Calibri" w:hAnsi="Times New Roman" w:cs="Times New Roman"/>
                <w:b/>
                <w:color w:val="000000"/>
                <w:szCs w:val="20"/>
              </w:rPr>
              <w:t>Strength</w:t>
            </w:r>
            <w:r w:rsidRPr="00327A50">
              <w:rPr>
                <w:rFonts w:ascii="Times New Roman" w:eastAsia="Calibri" w:hAnsi="Times New Roman" w:cs="Times New Roman"/>
                <w:color w:val="000000"/>
                <w:szCs w:val="20"/>
              </w:rPr>
              <w:t xml:space="preserve"> and specific areas for improvement with the procedure.  </w:t>
            </w:r>
          </w:p>
          <w:p w14:paraId="0810926F" w14:textId="77777777" w:rsidR="00327A50" w:rsidRPr="00327A50" w:rsidRDefault="00327A50" w:rsidP="00327A50">
            <w:pPr>
              <w:rPr>
                <w:rFonts w:ascii="Times New Roman" w:eastAsia="Calibri" w:hAnsi="Times New Roman" w:cs="Times New Roman"/>
                <w:i/>
                <w:color w:val="000000"/>
                <w:szCs w:val="20"/>
              </w:rPr>
            </w:pPr>
            <w:r w:rsidRPr="00327A50">
              <w:rPr>
                <w:rFonts w:ascii="Times New Roman" w:eastAsia="Calibri" w:hAnsi="Times New Roman" w:cs="Times New Roman"/>
                <w:b/>
                <w:color w:val="000000"/>
                <w:szCs w:val="20"/>
              </w:rPr>
              <w:t>Example:</w:t>
            </w:r>
            <w:r w:rsidRPr="00327A50">
              <w:rPr>
                <w:rFonts w:ascii="Times New Roman" w:eastAsia="Calibri" w:hAnsi="Times New Roman" w:cs="Times New Roman"/>
                <w:color w:val="000000"/>
                <w:szCs w:val="20"/>
              </w:rPr>
              <w:t xml:space="preserve"> </w:t>
            </w:r>
            <w:r w:rsidRPr="00327A50">
              <w:rPr>
                <w:rFonts w:ascii="Times New Roman" w:eastAsia="Calibri" w:hAnsi="Times New Roman" w:cs="Times New Roman"/>
                <w:i/>
                <w:color w:val="000000"/>
                <w:szCs w:val="20"/>
              </w:rPr>
              <w:t xml:space="preserve">In step three, it is unclear how to set up the motion detector so it will record data. </w:t>
            </w:r>
          </w:p>
          <w:p w14:paraId="7ECE665A" w14:textId="77777777" w:rsidR="00327A50" w:rsidRPr="00327A50" w:rsidRDefault="00327A50" w:rsidP="00327A50">
            <w:pPr>
              <w:rPr>
                <w:rFonts w:ascii="Times New Roman" w:eastAsia="Calibri" w:hAnsi="Times New Roman" w:cs="Times New Roman"/>
                <w:color w:val="000000"/>
                <w:szCs w:val="20"/>
              </w:rPr>
            </w:pPr>
          </w:p>
          <w:p w14:paraId="4F3991D4" w14:textId="77777777" w:rsidR="00327A50" w:rsidRPr="00327A50" w:rsidRDefault="00327A50" w:rsidP="00327A50">
            <w:pPr>
              <w:rPr>
                <w:rFonts w:ascii="Times New Roman" w:eastAsia="Calibri" w:hAnsi="Times New Roman" w:cs="Times New Roman"/>
                <w:color w:val="000000"/>
                <w:szCs w:val="20"/>
              </w:rPr>
            </w:pPr>
          </w:p>
          <w:p w14:paraId="6E9C4F4D" w14:textId="77777777" w:rsidR="00327A50" w:rsidRPr="00327A50" w:rsidRDefault="00327A50" w:rsidP="00327A50">
            <w:pPr>
              <w:rPr>
                <w:rFonts w:ascii="Times New Roman" w:eastAsia="Calibri" w:hAnsi="Times New Roman" w:cs="Times New Roman"/>
                <w:color w:val="000000"/>
                <w:szCs w:val="20"/>
              </w:rPr>
            </w:pPr>
          </w:p>
          <w:p w14:paraId="7D9B1C47" w14:textId="77777777" w:rsidR="00327A50" w:rsidRPr="00327A50" w:rsidRDefault="00327A50" w:rsidP="00327A50">
            <w:pPr>
              <w:rPr>
                <w:rFonts w:ascii="Times New Roman" w:eastAsia="Calibri" w:hAnsi="Times New Roman" w:cs="Times New Roman"/>
                <w:color w:val="000000"/>
                <w:szCs w:val="20"/>
              </w:rPr>
            </w:pPr>
          </w:p>
          <w:p w14:paraId="4298D1CB" w14:textId="77777777" w:rsidR="00327A50" w:rsidRPr="00327A50" w:rsidRDefault="00327A50" w:rsidP="00327A50">
            <w:pPr>
              <w:rPr>
                <w:rFonts w:ascii="Times New Roman" w:eastAsia="Calibri" w:hAnsi="Times New Roman" w:cs="Times New Roman"/>
                <w:color w:val="000000"/>
                <w:szCs w:val="20"/>
              </w:rPr>
            </w:pPr>
          </w:p>
          <w:p w14:paraId="7BB53847" w14:textId="77777777" w:rsidR="00327A50" w:rsidRPr="00327A50" w:rsidRDefault="00327A50" w:rsidP="00327A50">
            <w:pPr>
              <w:rPr>
                <w:rFonts w:ascii="Times New Roman" w:eastAsia="Calibri" w:hAnsi="Times New Roman" w:cs="Times New Roman"/>
                <w:color w:val="000000"/>
                <w:szCs w:val="20"/>
              </w:rPr>
            </w:pPr>
          </w:p>
          <w:p w14:paraId="723CEC55" w14:textId="77777777" w:rsidR="00327A50" w:rsidRPr="00327A50" w:rsidRDefault="00327A50" w:rsidP="00327A50">
            <w:pPr>
              <w:rPr>
                <w:rFonts w:ascii="Times New Roman" w:eastAsia="Calibri" w:hAnsi="Times New Roman" w:cs="Times New Roman"/>
                <w:color w:val="000000"/>
                <w:szCs w:val="20"/>
              </w:rPr>
            </w:pPr>
          </w:p>
          <w:p w14:paraId="2643727D" w14:textId="77777777" w:rsidR="00327A50" w:rsidRPr="00327A50" w:rsidRDefault="00327A50" w:rsidP="00327A50">
            <w:pPr>
              <w:rPr>
                <w:rFonts w:ascii="Times New Roman" w:eastAsia="Calibri" w:hAnsi="Times New Roman" w:cs="Times New Roman"/>
                <w:color w:val="000000"/>
                <w:szCs w:val="20"/>
              </w:rPr>
            </w:pPr>
          </w:p>
          <w:p w14:paraId="048BF7C3" w14:textId="77777777" w:rsidR="00327A50" w:rsidRPr="00327A50" w:rsidRDefault="00327A50" w:rsidP="00327A50">
            <w:pPr>
              <w:rPr>
                <w:rFonts w:ascii="Times New Roman" w:eastAsia="Calibri" w:hAnsi="Times New Roman" w:cs="Times New Roman"/>
                <w:color w:val="000000"/>
                <w:szCs w:val="20"/>
              </w:rPr>
            </w:pPr>
          </w:p>
          <w:p w14:paraId="08AC98DC" w14:textId="77777777" w:rsidR="00327A50" w:rsidRPr="00327A50" w:rsidRDefault="00327A50" w:rsidP="00327A50">
            <w:pPr>
              <w:rPr>
                <w:rFonts w:ascii="Times New Roman" w:eastAsia="Calibri" w:hAnsi="Times New Roman" w:cs="Times New Roman"/>
                <w:color w:val="000000"/>
                <w:szCs w:val="20"/>
              </w:rPr>
            </w:pPr>
          </w:p>
          <w:p w14:paraId="6070D90E" w14:textId="77777777" w:rsidR="00327A50" w:rsidRPr="00327A50" w:rsidRDefault="00327A50" w:rsidP="00327A50">
            <w:pPr>
              <w:rPr>
                <w:rFonts w:ascii="Times New Roman" w:eastAsia="Calibri" w:hAnsi="Times New Roman" w:cs="Times New Roman"/>
                <w:color w:val="000000"/>
                <w:szCs w:val="20"/>
              </w:rPr>
            </w:pPr>
          </w:p>
        </w:tc>
        <w:tc>
          <w:tcPr>
            <w:tcW w:w="2310" w:type="dxa"/>
          </w:tcPr>
          <w:p w14:paraId="6443E392" w14:textId="77777777" w:rsidR="00327A50" w:rsidRPr="00327A50" w:rsidRDefault="00327A50" w:rsidP="00327A50">
            <w:pPr>
              <w:rPr>
                <w:rFonts w:ascii="Times New Roman" w:eastAsia="Calibri" w:hAnsi="Times New Roman" w:cs="Times New Roman"/>
                <w:color w:val="000000"/>
                <w:szCs w:val="20"/>
              </w:rPr>
            </w:pPr>
          </w:p>
        </w:tc>
        <w:tc>
          <w:tcPr>
            <w:tcW w:w="2451" w:type="dxa"/>
          </w:tcPr>
          <w:p w14:paraId="1B7E510D" w14:textId="77777777" w:rsidR="00327A50" w:rsidRPr="00327A50" w:rsidRDefault="00327A50" w:rsidP="00327A50">
            <w:pPr>
              <w:rPr>
                <w:rFonts w:ascii="Times New Roman" w:eastAsia="Calibri" w:hAnsi="Times New Roman" w:cs="Times New Roman"/>
                <w:color w:val="000000"/>
                <w:szCs w:val="20"/>
              </w:rPr>
            </w:pPr>
          </w:p>
        </w:tc>
        <w:tc>
          <w:tcPr>
            <w:tcW w:w="2460" w:type="dxa"/>
          </w:tcPr>
          <w:p w14:paraId="57F8209C" w14:textId="77777777" w:rsidR="00327A50" w:rsidRPr="00327A50" w:rsidRDefault="00327A50" w:rsidP="00327A50">
            <w:pPr>
              <w:rPr>
                <w:rFonts w:ascii="Times New Roman" w:eastAsia="Calibri" w:hAnsi="Times New Roman" w:cs="Times New Roman"/>
                <w:color w:val="000000"/>
                <w:szCs w:val="20"/>
              </w:rPr>
            </w:pPr>
          </w:p>
        </w:tc>
      </w:tr>
    </w:tbl>
    <w:p w14:paraId="7B115158" w14:textId="77777777" w:rsidR="00FD42BC" w:rsidRDefault="00FD42BC" w:rsidP="00FD42BC"/>
    <w:p w14:paraId="626A87E4" w14:textId="77777777" w:rsidR="00F26BDD" w:rsidRDefault="00F26BDD" w:rsidP="00FD42BC"/>
    <w:p w14:paraId="2BEC1776" w14:textId="77777777" w:rsidR="00F26BDD" w:rsidRDefault="00F26BDD" w:rsidP="00FD42BC"/>
    <w:p w14:paraId="1B4CD758" w14:textId="77777777" w:rsidR="00F26BDD" w:rsidRPr="00F26BDD" w:rsidRDefault="00F26BDD" w:rsidP="00F26BDD">
      <w:pPr>
        <w:spacing w:after="0" w:line="240" w:lineRule="auto"/>
        <w:rPr>
          <w:rFonts w:ascii="Times New Roman" w:eastAsia="Calibri" w:hAnsi="Times New Roman" w:cs="Times New Roman"/>
          <w:color w:val="000000"/>
          <w:szCs w:val="20"/>
        </w:rPr>
      </w:pPr>
    </w:p>
    <w:p w14:paraId="6DEE1DC3" w14:textId="77777777" w:rsidR="00F26BDD" w:rsidRPr="00F26BDD" w:rsidRDefault="00F26BDD" w:rsidP="00F26BDD">
      <w:pPr>
        <w:spacing w:after="0" w:line="240" w:lineRule="auto"/>
        <w:rPr>
          <w:rFonts w:ascii="Times New Roman" w:eastAsia="Calibri" w:hAnsi="Times New Roman" w:cs="Times New Roman"/>
          <w:color w:val="000000"/>
          <w:szCs w:val="20"/>
        </w:rPr>
      </w:pPr>
    </w:p>
    <w:p w14:paraId="62F8B707" w14:textId="77777777" w:rsidR="00F26BDD" w:rsidRPr="00F26BDD" w:rsidRDefault="00F26BDD" w:rsidP="00F26BDD">
      <w:pPr>
        <w:spacing w:after="0" w:line="240" w:lineRule="auto"/>
        <w:rPr>
          <w:rFonts w:ascii="Times New Roman" w:eastAsia="Calibri" w:hAnsi="Times New Roman" w:cs="Times New Roman"/>
          <w:color w:val="000000"/>
          <w:szCs w:val="20"/>
        </w:rPr>
      </w:pPr>
    </w:p>
    <w:p w14:paraId="7A9264AD" w14:textId="77777777" w:rsidR="00F26BDD" w:rsidRPr="00F26BDD" w:rsidRDefault="00F26BDD" w:rsidP="00F26BDD">
      <w:pPr>
        <w:spacing w:after="0" w:line="240"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Video Assessment: </w:t>
      </w:r>
    </w:p>
    <w:p w14:paraId="5D2D3895" w14:textId="77777777" w:rsidR="00F26BDD" w:rsidRPr="00F26BDD" w:rsidRDefault="00F26BDD" w:rsidP="00F26BDD">
      <w:pPr>
        <w:spacing w:after="0" w:line="240"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15 Points of overall grade: See rubric below</w:t>
      </w:r>
    </w:p>
    <w:tbl>
      <w:tblPr>
        <w:tblStyle w:val="TableGrid"/>
        <w:tblW w:w="0" w:type="auto"/>
        <w:tblLook w:val="04A0" w:firstRow="1" w:lastRow="0" w:firstColumn="1" w:lastColumn="0" w:noHBand="0" w:noVBand="1"/>
      </w:tblPr>
      <w:tblGrid>
        <w:gridCol w:w="2337"/>
        <w:gridCol w:w="2337"/>
        <w:gridCol w:w="2338"/>
        <w:gridCol w:w="2338"/>
      </w:tblGrid>
      <w:tr w:rsidR="00F26BDD" w:rsidRPr="00F26BDD" w14:paraId="77FAE059" w14:textId="77777777" w:rsidTr="00603617">
        <w:tc>
          <w:tcPr>
            <w:tcW w:w="2337" w:type="dxa"/>
          </w:tcPr>
          <w:p w14:paraId="2AE09029"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Criteria</w:t>
            </w:r>
          </w:p>
        </w:tc>
        <w:tc>
          <w:tcPr>
            <w:tcW w:w="2337" w:type="dxa"/>
          </w:tcPr>
          <w:p w14:paraId="04073B2E"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Basic (1) </w:t>
            </w:r>
          </w:p>
        </w:tc>
        <w:tc>
          <w:tcPr>
            <w:tcW w:w="2338" w:type="dxa"/>
          </w:tcPr>
          <w:p w14:paraId="247615BA"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Proficient (3) </w:t>
            </w:r>
          </w:p>
        </w:tc>
        <w:tc>
          <w:tcPr>
            <w:tcW w:w="2338" w:type="dxa"/>
          </w:tcPr>
          <w:p w14:paraId="612C3505"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Advanced (5) </w:t>
            </w:r>
          </w:p>
        </w:tc>
      </w:tr>
      <w:tr w:rsidR="00F26BDD" w:rsidRPr="00F26BDD" w14:paraId="6296A9B8" w14:textId="77777777" w:rsidTr="00603617">
        <w:tc>
          <w:tcPr>
            <w:tcW w:w="2337" w:type="dxa"/>
          </w:tcPr>
          <w:p w14:paraId="6E7DA6DF"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Audio</w:t>
            </w:r>
          </w:p>
        </w:tc>
        <w:tc>
          <w:tcPr>
            <w:tcW w:w="2337" w:type="dxa"/>
          </w:tcPr>
          <w:p w14:paraId="6577B29E"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Volume fluctuates or is hard to hear</w:t>
            </w:r>
          </w:p>
        </w:tc>
        <w:tc>
          <w:tcPr>
            <w:tcW w:w="2338" w:type="dxa"/>
          </w:tcPr>
          <w:p w14:paraId="3C0C501C"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Volume is consistent,  at least one speaker(s) is/are audible</w:t>
            </w:r>
          </w:p>
        </w:tc>
        <w:tc>
          <w:tcPr>
            <w:tcW w:w="2338" w:type="dxa"/>
          </w:tcPr>
          <w:p w14:paraId="3F6A0D8D"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Volume is correctly set, all speakers are audible</w:t>
            </w:r>
          </w:p>
        </w:tc>
      </w:tr>
      <w:tr w:rsidR="00F26BDD" w:rsidRPr="00F26BDD" w14:paraId="3ADC56BB" w14:textId="77777777" w:rsidTr="00603617">
        <w:tc>
          <w:tcPr>
            <w:tcW w:w="2337" w:type="dxa"/>
          </w:tcPr>
          <w:p w14:paraId="48F9ED55"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Flow</w:t>
            </w:r>
          </w:p>
        </w:tc>
        <w:tc>
          <w:tcPr>
            <w:tcW w:w="2337" w:type="dxa"/>
          </w:tcPr>
          <w:p w14:paraId="3712A887"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The video looks unrehearsed.  Speakers seem unprepared or not knowledgeable with procedure</w:t>
            </w:r>
          </w:p>
        </w:tc>
        <w:tc>
          <w:tcPr>
            <w:tcW w:w="2338" w:type="dxa"/>
          </w:tcPr>
          <w:p w14:paraId="61D803EE"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Video is passable, but with some breaks in the speaking parts or takes time to prepare lab equipment</w:t>
            </w:r>
          </w:p>
        </w:tc>
        <w:tc>
          <w:tcPr>
            <w:tcW w:w="2338" w:type="dxa"/>
          </w:tcPr>
          <w:p w14:paraId="371BA6D7"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Video flows smoothly and lab equipment is ready to assemble and demonstrate.</w:t>
            </w:r>
          </w:p>
        </w:tc>
      </w:tr>
      <w:tr w:rsidR="00F26BDD" w:rsidRPr="00F26BDD" w14:paraId="11305A8E" w14:textId="77777777" w:rsidTr="00603617">
        <w:tc>
          <w:tcPr>
            <w:tcW w:w="2337" w:type="dxa"/>
          </w:tcPr>
          <w:p w14:paraId="31F8087F"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Follows Procedure</w:t>
            </w:r>
          </w:p>
        </w:tc>
        <w:tc>
          <w:tcPr>
            <w:tcW w:w="2337" w:type="dxa"/>
          </w:tcPr>
          <w:p w14:paraId="136AAB55"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The video does not follow the procedure or leaves out multiple steps</w:t>
            </w:r>
          </w:p>
        </w:tc>
        <w:tc>
          <w:tcPr>
            <w:tcW w:w="2338" w:type="dxa"/>
          </w:tcPr>
          <w:p w14:paraId="7E3BA262"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Follows the procedure but does not seem well organized</w:t>
            </w:r>
          </w:p>
        </w:tc>
        <w:tc>
          <w:tcPr>
            <w:tcW w:w="2338" w:type="dxa"/>
          </w:tcPr>
          <w:p w14:paraId="50D186E2"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Follows the procedure and presentation is seamless. </w:t>
            </w:r>
          </w:p>
        </w:tc>
      </w:tr>
      <w:tr w:rsidR="00F26BDD" w:rsidRPr="00F26BDD" w14:paraId="501D9757" w14:textId="77777777" w:rsidTr="00603617">
        <w:tc>
          <w:tcPr>
            <w:tcW w:w="2337" w:type="dxa"/>
          </w:tcPr>
          <w:p w14:paraId="070EB3E2"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Sum</w:t>
            </w:r>
          </w:p>
        </w:tc>
        <w:tc>
          <w:tcPr>
            <w:tcW w:w="2337" w:type="dxa"/>
          </w:tcPr>
          <w:p w14:paraId="5A17A4B7" w14:textId="77777777" w:rsidR="00F26BDD" w:rsidRPr="00F26BDD" w:rsidRDefault="00F26BDD" w:rsidP="00F26BDD">
            <w:pPr>
              <w:spacing w:after="160" w:line="259" w:lineRule="auto"/>
              <w:rPr>
                <w:rFonts w:ascii="Times New Roman" w:eastAsia="Calibri" w:hAnsi="Times New Roman" w:cs="Times New Roman"/>
                <w:color w:val="000000"/>
                <w:szCs w:val="20"/>
              </w:rPr>
            </w:pPr>
          </w:p>
        </w:tc>
        <w:tc>
          <w:tcPr>
            <w:tcW w:w="2338" w:type="dxa"/>
          </w:tcPr>
          <w:p w14:paraId="5816E27C" w14:textId="77777777" w:rsidR="00F26BDD" w:rsidRPr="00F26BDD" w:rsidRDefault="00F26BDD" w:rsidP="00F26BDD">
            <w:pPr>
              <w:spacing w:after="160" w:line="259" w:lineRule="auto"/>
              <w:rPr>
                <w:rFonts w:ascii="Times New Roman" w:eastAsia="Calibri" w:hAnsi="Times New Roman" w:cs="Times New Roman"/>
                <w:color w:val="000000"/>
                <w:szCs w:val="20"/>
              </w:rPr>
            </w:pPr>
          </w:p>
        </w:tc>
        <w:tc>
          <w:tcPr>
            <w:tcW w:w="2338" w:type="dxa"/>
          </w:tcPr>
          <w:p w14:paraId="00FB9F5E" w14:textId="77777777" w:rsidR="00F26BDD" w:rsidRPr="00F26BDD" w:rsidRDefault="00F26BDD" w:rsidP="00F26BDD">
            <w:pPr>
              <w:spacing w:after="160" w:line="259"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Total Points ______</w:t>
            </w:r>
          </w:p>
        </w:tc>
      </w:tr>
    </w:tbl>
    <w:p w14:paraId="1A43B54F" w14:textId="77777777" w:rsidR="00F26BDD" w:rsidRPr="00F26BDD" w:rsidRDefault="00F26BDD" w:rsidP="00F26BDD">
      <w:pPr>
        <w:spacing w:after="0" w:line="240" w:lineRule="auto"/>
        <w:rPr>
          <w:rFonts w:ascii="Times New Roman" w:eastAsia="Calibri" w:hAnsi="Times New Roman" w:cs="Times New Roman"/>
          <w:color w:val="000000"/>
          <w:szCs w:val="20"/>
        </w:rPr>
      </w:pPr>
    </w:p>
    <w:p w14:paraId="328F4854" w14:textId="77777777" w:rsidR="00F26BDD" w:rsidRPr="00F26BDD" w:rsidRDefault="00F26BDD" w:rsidP="00F26BDD">
      <w:pPr>
        <w:spacing w:after="0" w:line="240" w:lineRule="auto"/>
        <w:rPr>
          <w:rFonts w:ascii="Times New Roman" w:eastAsia="Calibri" w:hAnsi="Times New Roman" w:cs="Times New Roman"/>
          <w:color w:val="000000"/>
          <w:szCs w:val="20"/>
        </w:rPr>
      </w:pPr>
    </w:p>
    <w:p w14:paraId="3DD693EF"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br w:type="page"/>
      </w:r>
    </w:p>
    <w:p w14:paraId="6BF6145C" w14:textId="77777777" w:rsidR="00F26BDD" w:rsidRPr="00F26BDD" w:rsidRDefault="00F26BDD" w:rsidP="00F26BDD">
      <w:pPr>
        <w:spacing w:after="0" w:line="240" w:lineRule="auto"/>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lastRenderedPageBreak/>
        <w:t>Lab Report Blog Post 85 points (points indicated in parentheses)</w:t>
      </w:r>
    </w:p>
    <w:tbl>
      <w:tblPr>
        <w:tblStyle w:val="TableGrid"/>
        <w:tblW w:w="0" w:type="auto"/>
        <w:tblLook w:val="04A0" w:firstRow="1" w:lastRow="0" w:firstColumn="1" w:lastColumn="0" w:noHBand="0" w:noVBand="1"/>
      </w:tblPr>
      <w:tblGrid>
        <w:gridCol w:w="2337"/>
        <w:gridCol w:w="2337"/>
        <w:gridCol w:w="2338"/>
        <w:gridCol w:w="2338"/>
      </w:tblGrid>
      <w:tr w:rsidR="00F26BDD" w:rsidRPr="00F26BDD" w14:paraId="65A9306C" w14:textId="77777777" w:rsidTr="00603617">
        <w:tc>
          <w:tcPr>
            <w:tcW w:w="2337" w:type="dxa"/>
          </w:tcPr>
          <w:p w14:paraId="5A77F3C6"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Criteria</w:t>
            </w:r>
          </w:p>
        </w:tc>
        <w:tc>
          <w:tcPr>
            <w:tcW w:w="2337" w:type="dxa"/>
          </w:tcPr>
          <w:p w14:paraId="46CFD190"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Basic</w:t>
            </w:r>
          </w:p>
        </w:tc>
        <w:tc>
          <w:tcPr>
            <w:tcW w:w="2338" w:type="dxa"/>
          </w:tcPr>
          <w:p w14:paraId="2DA76AF6"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Proficient</w:t>
            </w:r>
          </w:p>
        </w:tc>
        <w:tc>
          <w:tcPr>
            <w:tcW w:w="2338" w:type="dxa"/>
          </w:tcPr>
          <w:p w14:paraId="0ABF3D8E"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Advanced</w:t>
            </w:r>
          </w:p>
        </w:tc>
      </w:tr>
      <w:tr w:rsidR="00F26BDD" w:rsidRPr="00F26BDD" w14:paraId="5C0E66F9" w14:textId="77777777" w:rsidTr="00603617">
        <w:tc>
          <w:tcPr>
            <w:tcW w:w="2337" w:type="dxa"/>
          </w:tcPr>
          <w:p w14:paraId="26B39626"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Newton’s Laws</w:t>
            </w:r>
          </w:p>
          <w:p w14:paraId="5293ED65"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15 points </w:t>
            </w:r>
          </w:p>
        </w:tc>
        <w:tc>
          <w:tcPr>
            <w:tcW w:w="2337" w:type="dxa"/>
          </w:tcPr>
          <w:p w14:paraId="1007215F"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Newton’s Laws stated but little or no explanation of the laws (5)</w:t>
            </w:r>
          </w:p>
        </w:tc>
        <w:tc>
          <w:tcPr>
            <w:tcW w:w="2338" w:type="dxa"/>
          </w:tcPr>
          <w:p w14:paraId="7C97FFA4"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Newton’s Laws stated and explained, but no mention of how they relate to the lab (10)</w:t>
            </w:r>
          </w:p>
        </w:tc>
        <w:tc>
          <w:tcPr>
            <w:tcW w:w="2338" w:type="dxa"/>
          </w:tcPr>
          <w:p w14:paraId="6E373761"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Newton’s Laws stated and thorough explanation of how they apply to the lab. </w:t>
            </w:r>
          </w:p>
          <w:p w14:paraId="5754675E"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(15)</w:t>
            </w:r>
          </w:p>
        </w:tc>
      </w:tr>
      <w:tr w:rsidR="00F26BDD" w:rsidRPr="00F26BDD" w14:paraId="427DCAEE" w14:textId="77777777" w:rsidTr="00603617">
        <w:tc>
          <w:tcPr>
            <w:tcW w:w="2337" w:type="dxa"/>
          </w:tcPr>
          <w:p w14:paraId="2F9158E4"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Data table</w:t>
            </w:r>
          </w:p>
          <w:p w14:paraId="760BF506"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10 Points</w:t>
            </w:r>
          </w:p>
        </w:tc>
        <w:tc>
          <w:tcPr>
            <w:tcW w:w="2337" w:type="dxa"/>
          </w:tcPr>
          <w:p w14:paraId="43C3CAFC"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Report contains no data or data that </w:t>
            </w:r>
            <w:proofErr w:type="gramStart"/>
            <w:r w:rsidRPr="00F26BDD">
              <w:rPr>
                <w:rFonts w:ascii="Times New Roman" w:eastAsia="Calibri" w:hAnsi="Times New Roman" w:cs="Times New Roman"/>
                <w:color w:val="000000"/>
                <w:szCs w:val="20"/>
              </w:rPr>
              <w:t>is  not</w:t>
            </w:r>
            <w:proofErr w:type="gramEnd"/>
            <w:r w:rsidRPr="00F26BDD">
              <w:rPr>
                <w:rFonts w:ascii="Times New Roman" w:eastAsia="Calibri" w:hAnsi="Times New Roman" w:cs="Times New Roman"/>
                <w:color w:val="000000"/>
                <w:szCs w:val="20"/>
              </w:rPr>
              <w:t xml:space="preserve"> in table form.</w:t>
            </w:r>
          </w:p>
          <w:p w14:paraId="494EFD4A"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(3) </w:t>
            </w:r>
          </w:p>
        </w:tc>
        <w:tc>
          <w:tcPr>
            <w:tcW w:w="2338" w:type="dxa"/>
          </w:tcPr>
          <w:p w14:paraId="7657CE41"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Contains some data in a table, but does not contain the calculated data that is used to produce graphs (6) </w:t>
            </w:r>
          </w:p>
        </w:tc>
        <w:tc>
          <w:tcPr>
            <w:tcW w:w="2338" w:type="dxa"/>
          </w:tcPr>
          <w:p w14:paraId="219093AB"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Contains measured data as well as calculated data that will be used to produce graphs in one clear table. (10)</w:t>
            </w:r>
          </w:p>
        </w:tc>
      </w:tr>
      <w:tr w:rsidR="00F26BDD" w:rsidRPr="00F26BDD" w14:paraId="24BCC441" w14:textId="77777777" w:rsidTr="00603617">
        <w:tc>
          <w:tcPr>
            <w:tcW w:w="2337" w:type="dxa"/>
          </w:tcPr>
          <w:p w14:paraId="6EDEF50F"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Graphs</w:t>
            </w:r>
          </w:p>
          <w:p w14:paraId="7A6C302A"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15 Points</w:t>
            </w:r>
          </w:p>
        </w:tc>
        <w:tc>
          <w:tcPr>
            <w:tcW w:w="2337" w:type="dxa"/>
          </w:tcPr>
          <w:p w14:paraId="2380B4DE"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Contains only one graph without titles and labels on the axes.</w:t>
            </w:r>
          </w:p>
          <w:p w14:paraId="1BA77AFF"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Does not contain an equation for the curve on the graph.</w:t>
            </w:r>
          </w:p>
          <w:p w14:paraId="03265405"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(5)</w:t>
            </w:r>
          </w:p>
        </w:tc>
        <w:tc>
          <w:tcPr>
            <w:tcW w:w="2338" w:type="dxa"/>
          </w:tcPr>
          <w:p w14:paraId="7071ECF3"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Contains two graphs, but the axes are not labeled or the graph lacks titles. The graphs contain equations for the curves that are graphed. (10) </w:t>
            </w:r>
          </w:p>
        </w:tc>
        <w:tc>
          <w:tcPr>
            <w:tcW w:w="2338" w:type="dxa"/>
          </w:tcPr>
          <w:p w14:paraId="5D9C1BC4"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Contains two graphs that have titles, the axes are labeled and the equations for the curves are present. </w:t>
            </w:r>
          </w:p>
          <w:p w14:paraId="48E217ED"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(15)</w:t>
            </w:r>
          </w:p>
        </w:tc>
      </w:tr>
      <w:tr w:rsidR="00F26BDD" w:rsidRPr="00F26BDD" w14:paraId="6908BDA6" w14:textId="77777777" w:rsidTr="00603617">
        <w:tc>
          <w:tcPr>
            <w:tcW w:w="2337" w:type="dxa"/>
          </w:tcPr>
          <w:p w14:paraId="78C1AD54"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Calculations and Analysis</w:t>
            </w:r>
          </w:p>
          <w:p w14:paraId="392366CD"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(15 Points) </w:t>
            </w:r>
          </w:p>
        </w:tc>
        <w:tc>
          <w:tcPr>
            <w:tcW w:w="2337" w:type="dxa"/>
          </w:tcPr>
          <w:p w14:paraId="1E2BA6E8"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Report does not contain any calculations that involve data. </w:t>
            </w:r>
          </w:p>
          <w:p w14:paraId="0BAEE35B"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(5)</w:t>
            </w:r>
          </w:p>
        </w:tc>
        <w:tc>
          <w:tcPr>
            <w:tcW w:w="2338" w:type="dxa"/>
          </w:tcPr>
          <w:p w14:paraId="4F54E210"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Report contains sample calculations involving data, but no explanation of why they exist.</w:t>
            </w:r>
          </w:p>
          <w:p w14:paraId="06716F03"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(10)  </w:t>
            </w:r>
          </w:p>
        </w:tc>
        <w:tc>
          <w:tcPr>
            <w:tcW w:w="2338" w:type="dxa"/>
          </w:tcPr>
          <w:p w14:paraId="48BC687B"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Report contains sample calculations involving data and a verbal explanation of why the calculation was used. </w:t>
            </w:r>
          </w:p>
          <w:p w14:paraId="7F011ED5"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(15) </w:t>
            </w:r>
          </w:p>
        </w:tc>
      </w:tr>
      <w:tr w:rsidR="00F26BDD" w:rsidRPr="00F26BDD" w14:paraId="6FCC2DA3" w14:textId="77777777" w:rsidTr="00603617">
        <w:tc>
          <w:tcPr>
            <w:tcW w:w="2337" w:type="dxa"/>
          </w:tcPr>
          <w:p w14:paraId="0F607548"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Free body Diagram</w:t>
            </w:r>
          </w:p>
          <w:p w14:paraId="027FF4D2"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15 Points</w:t>
            </w:r>
          </w:p>
        </w:tc>
        <w:tc>
          <w:tcPr>
            <w:tcW w:w="2337" w:type="dxa"/>
          </w:tcPr>
          <w:p w14:paraId="01DFCF78"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Does not contain free body diagrams or they are incomplete with not all forces drawn and labeled. </w:t>
            </w:r>
          </w:p>
          <w:p w14:paraId="0226E466"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(5) </w:t>
            </w:r>
          </w:p>
        </w:tc>
        <w:tc>
          <w:tcPr>
            <w:tcW w:w="2338" w:type="dxa"/>
          </w:tcPr>
          <w:p w14:paraId="2914D134"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Contains free body diagrams with all forces, but do not contain proper labels.</w:t>
            </w:r>
          </w:p>
          <w:p w14:paraId="1EAA73ED"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(10)</w:t>
            </w:r>
          </w:p>
        </w:tc>
        <w:tc>
          <w:tcPr>
            <w:tcW w:w="2338" w:type="dxa"/>
          </w:tcPr>
          <w:p w14:paraId="0C2E1910"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Contains properly drawn and labeled free body diagrams. </w:t>
            </w:r>
          </w:p>
          <w:p w14:paraId="5F84415B"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(15) </w:t>
            </w:r>
          </w:p>
        </w:tc>
      </w:tr>
      <w:tr w:rsidR="00F26BDD" w:rsidRPr="00F26BDD" w14:paraId="4AA9CC8A" w14:textId="77777777" w:rsidTr="00603617">
        <w:tc>
          <w:tcPr>
            <w:tcW w:w="2337" w:type="dxa"/>
          </w:tcPr>
          <w:p w14:paraId="06FFCC31"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Conclusion</w:t>
            </w:r>
          </w:p>
          <w:p w14:paraId="1E491E96"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5 points</w:t>
            </w:r>
          </w:p>
        </w:tc>
        <w:tc>
          <w:tcPr>
            <w:tcW w:w="2337" w:type="dxa"/>
          </w:tcPr>
          <w:p w14:paraId="76272F77"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Conclusion not stated or is incorrect based upon analytical method. (0)</w:t>
            </w:r>
          </w:p>
        </w:tc>
        <w:tc>
          <w:tcPr>
            <w:tcW w:w="2338" w:type="dxa"/>
          </w:tcPr>
          <w:p w14:paraId="5854D34D"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Conclusion is not clearly stated but is correct based upon analytical method. (3)</w:t>
            </w:r>
          </w:p>
        </w:tc>
        <w:tc>
          <w:tcPr>
            <w:tcW w:w="2338" w:type="dxa"/>
          </w:tcPr>
          <w:p w14:paraId="493B208A"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Correct conclusion is drawn from analysis and is stated clearly.</w:t>
            </w:r>
          </w:p>
          <w:p w14:paraId="7C5C39BA"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(5) </w:t>
            </w:r>
          </w:p>
          <w:p w14:paraId="791F8E7A" w14:textId="77777777" w:rsidR="00F26BDD" w:rsidRPr="00F26BDD" w:rsidRDefault="00F26BDD" w:rsidP="00F26BDD">
            <w:pPr>
              <w:rPr>
                <w:rFonts w:ascii="Times New Roman" w:eastAsia="Calibri" w:hAnsi="Times New Roman" w:cs="Times New Roman"/>
                <w:color w:val="000000"/>
                <w:szCs w:val="20"/>
              </w:rPr>
            </w:pPr>
          </w:p>
        </w:tc>
      </w:tr>
      <w:tr w:rsidR="00F26BDD" w:rsidRPr="00F26BDD" w14:paraId="482F19BF" w14:textId="77777777" w:rsidTr="00603617">
        <w:tc>
          <w:tcPr>
            <w:tcW w:w="2337" w:type="dxa"/>
          </w:tcPr>
          <w:p w14:paraId="6F18AB76"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Grammar</w:t>
            </w:r>
          </w:p>
          <w:p w14:paraId="2076CC33"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10 points</w:t>
            </w:r>
          </w:p>
        </w:tc>
        <w:tc>
          <w:tcPr>
            <w:tcW w:w="2337" w:type="dxa"/>
          </w:tcPr>
          <w:p w14:paraId="08847D99"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Report contains 3 – 5 grammatical or formatting errors (3) </w:t>
            </w:r>
          </w:p>
        </w:tc>
        <w:tc>
          <w:tcPr>
            <w:tcW w:w="2338" w:type="dxa"/>
          </w:tcPr>
          <w:p w14:paraId="5DD30B7B"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Report contains 1 – 2 grammatical or formatting errors.  Looks good but needs review (5) </w:t>
            </w:r>
          </w:p>
        </w:tc>
        <w:tc>
          <w:tcPr>
            <w:tcW w:w="2338" w:type="dxa"/>
          </w:tcPr>
          <w:p w14:paraId="046C50AB"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 xml:space="preserve">Contains zero grammatical or formatting errors. </w:t>
            </w:r>
          </w:p>
          <w:p w14:paraId="4A5F6193"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(10)</w:t>
            </w:r>
          </w:p>
        </w:tc>
      </w:tr>
      <w:tr w:rsidR="00F26BDD" w:rsidRPr="00F26BDD" w14:paraId="1F5CCE05" w14:textId="77777777" w:rsidTr="00603617">
        <w:tc>
          <w:tcPr>
            <w:tcW w:w="2337" w:type="dxa"/>
          </w:tcPr>
          <w:p w14:paraId="51FB89F4" w14:textId="77777777" w:rsidR="00F26BDD" w:rsidRPr="00F26BDD" w:rsidRDefault="00F26BDD" w:rsidP="00F26BDD">
            <w:pPr>
              <w:rPr>
                <w:rFonts w:ascii="Times New Roman" w:eastAsia="Calibri" w:hAnsi="Times New Roman" w:cs="Times New Roman"/>
                <w:color w:val="000000"/>
                <w:szCs w:val="20"/>
              </w:rPr>
            </w:pPr>
            <w:r w:rsidRPr="00F26BDD">
              <w:rPr>
                <w:rFonts w:ascii="Times New Roman" w:eastAsia="Calibri" w:hAnsi="Times New Roman" w:cs="Times New Roman"/>
                <w:color w:val="000000"/>
                <w:szCs w:val="20"/>
              </w:rPr>
              <w:t>Total          /85</w:t>
            </w:r>
          </w:p>
        </w:tc>
        <w:tc>
          <w:tcPr>
            <w:tcW w:w="2337" w:type="dxa"/>
          </w:tcPr>
          <w:p w14:paraId="39E8401D" w14:textId="77777777" w:rsidR="00F26BDD" w:rsidRPr="00F26BDD" w:rsidRDefault="00F26BDD" w:rsidP="00F26BDD">
            <w:pPr>
              <w:rPr>
                <w:rFonts w:ascii="Times New Roman" w:eastAsia="Calibri" w:hAnsi="Times New Roman" w:cs="Times New Roman"/>
                <w:color w:val="000000"/>
                <w:szCs w:val="20"/>
              </w:rPr>
            </w:pPr>
          </w:p>
        </w:tc>
        <w:tc>
          <w:tcPr>
            <w:tcW w:w="2338" w:type="dxa"/>
          </w:tcPr>
          <w:p w14:paraId="1DF076A6" w14:textId="77777777" w:rsidR="00F26BDD" w:rsidRPr="00F26BDD" w:rsidRDefault="00F26BDD" w:rsidP="00F26BDD">
            <w:pPr>
              <w:rPr>
                <w:rFonts w:ascii="Times New Roman" w:eastAsia="Calibri" w:hAnsi="Times New Roman" w:cs="Times New Roman"/>
                <w:color w:val="000000"/>
                <w:szCs w:val="20"/>
              </w:rPr>
            </w:pPr>
          </w:p>
        </w:tc>
        <w:tc>
          <w:tcPr>
            <w:tcW w:w="2338" w:type="dxa"/>
          </w:tcPr>
          <w:p w14:paraId="2D04772D" w14:textId="77777777" w:rsidR="00F26BDD" w:rsidRPr="00F26BDD" w:rsidRDefault="00F26BDD" w:rsidP="00F26BDD">
            <w:pPr>
              <w:rPr>
                <w:rFonts w:ascii="Times New Roman" w:eastAsia="Calibri" w:hAnsi="Times New Roman" w:cs="Times New Roman"/>
                <w:color w:val="000000"/>
                <w:szCs w:val="20"/>
              </w:rPr>
            </w:pPr>
          </w:p>
        </w:tc>
      </w:tr>
    </w:tbl>
    <w:p w14:paraId="46585308" w14:textId="77777777" w:rsidR="00F26BDD" w:rsidRDefault="00F26BDD" w:rsidP="00FD42BC"/>
    <w:sectPr w:rsidR="00F2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F0FE3"/>
    <w:multiLevelType w:val="hybridMultilevel"/>
    <w:tmpl w:val="9EAE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BC"/>
    <w:rsid w:val="000014E2"/>
    <w:rsid w:val="000627E0"/>
    <w:rsid w:val="000D6C3D"/>
    <w:rsid w:val="00230D08"/>
    <w:rsid w:val="002351DC"/>
    <w:rsid w:val="00327A50"/>
    <w:rsid w:val="004C61B8"/>
    <w:rsid w:val="005461DA"/>
    <w:rsid w:val="005B3CAB"/>
    <w:rsid w:val="005E4698"/>
    <w:rsid w:val="00696121"/>
    <w:rsid w:val="008A6879"/>
    <w:rsid w:val="00B0678C"/>
    <w:rsid w:val="00B75E4B"/>
    <w:rsid w:val="00C3156D"/>
    <w:rsid w:val="00D37495"/>
    <w:rsid w:val="00DD4EDB"/>
    <w:rsid w:val="00E43374"/>
    <w:rsid w:val="00EC235E"/>
    <w:rsid w:val="00F26BDD"/>
    <w:rsid w:val="00F2790F"/>
    <w:rsid w:val="00FD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D8B"/>
  <w15:chartTrackingRefBased/>
  <w15:docId w15:val="{2FA2506C-C9EA-457E-8DD6-9937E653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BC"/>
    <w:pPr>
      <w:ind w:left="720"/>
      <w:contextualSpacing/>
    </w:pPr>
  </w:style>
  <w:style w:type="character" w:styleId="Hyperlink">
    <w:name w:val="Hyperlink"/>
    <w:basedOn w:val="DefaultParagraphFont"/>
    <w:uiPriority w:val="99"/>
    <w:unhideWhenUsed/>
    <w:rsid w:val="00FD42BC"/>
    <w:rPr>
      <w:color w:val="0563C1" w:themeColor="hyperlink"/>
      <w:u w:val="single"/>
    </w:rPr>
  </w:style>
  <w:style w:type="table" w:styleId="TableGrid">
    <w:name w:val="Table Grid"/>
    <w:basedOn w:val="TableNormal"/>
    <w:uiPriority w:val="39"/>
    <w:rsid w:val="0032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mdog55.edublo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5</cp:revision>
  <dcterms:created xsi:type="dcterms:W3CDTF">2017-11-01T11:36:00Z</dcterms:created>
  <dcterms:modified xsi:type="dcterms:W3CDTF">2018-02-23T00:25:00Z</dcterms:modified>
</cp:coreProperties>
</file>